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A8" w:rsidRPr="00ED0030" w:rsidRDefault="005D35A8" w:rsidP="005D35A8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Приложение к решению</w:t>
      </w:r>
    </w:p>
    <w:p w:rsidR="005D35A8" w:rsidRPr="00ED0030" w:rsidRDefault="005D35A8" w:rsidP="005D35A8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Межовского сельского Совета депутатов</w:t>
      </w:r>
    </w:p>
    <w:p w:rsidR="005D35A8" w:rsidRPr="00ED0030" w:rsidRDefault="005D35A8" w:rsidP="005D35A8">
      <w:pPr>
        <w:tabs>
          <w:tab w:val="left" w:pos="5805"/>
        </w:tabs>
        <w:jc w:val="right"/>
        <w:rPr>
          <w:rFonts w:ascii="Arial" w:hAnsi="Arial" w:cs="Arial"/>
        </w:rPr>
      </w:pPr>
      <w:r w:rsidRPr="00ED0030">
        <w:rPr>
          <w:rFonts w:ascii="Arial" w:hAnsi="Arial" w:cs="Arial"/>
        </w:rPr>
        <w:t>от 13.12.2024 №149</w:t>
      </w:r>
    </w:p>
    <w:p w:rsidR="005D35A8" w:rsidRPr="00ED0030" w:rsidRDefault="005D35A8" w:rsidP="005D35A8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</w:p>
    <w:p w:rsidR="005D35A8" w:rsidRPr="00ED0030" w:rsidRDefault="005D35A8" w:rsidP="005D35A8">
      <w:pPr>
        <w:rPr>
          <w:rFonts w:ascii="Arial" w:eastAsiaTheme="minorHAnsi" w:hAnsi="Arial" w:cs="Arial"/>
          <w:lang w:eastAsia="en-US"/>
        </w:rPr>
      </w:pPr>
    </w:p>
    <w:p w:rsidR="005D35A8" w:rsidRPr="00ED0030" w:rsidRDefault="005D35A8" w:rsidP="005D35A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ПЕРЕЧЕНЬ</w:t>
      </w:r>
    </w:p>
    <w:p w:rsidR="005D35A8" w:rsidRPr="00ED0030" w:rsidRDefault="005D35A8" w:rsidP="005D35A8">
      <w:pPr>
        <w:tabs>
          <w:tab w:val="left" w:pos="5805"/>
        </w:tabs>
        <w:jc w:val="center"/>
        <w:rPr>
          <w:rFonts w:ascii="Arial" w:eastAsiaTheme="minorHAnsi" w:hAnsi="Arial" w:cs="Arial"/>
          <w:lang w:eastAsia="en-US"/>
        </w:rPr>
      </w:pPr>
      <w:r w:rsidRPr="00ED0030">
        <w:rPr>
          <w:rFonts w:ascii="Arial" w:hAnsi="Arial" w:cs="Arial"/>
        </w:rPr>
        <w:t xml:space="preserve">имущества, подлежащего передаче из муниципальной собственности </w:t>
      </w:r>
    </w:p>
    <w:p w:rsidR="005D35A8" w:rsidRPr="00ED0030" w:rsidRDefault="005D35A8" w:rsidP="005D35A8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Межовского сельсовета Саянского района Красноярского края в </w:t>
      </w:r>
      <w:proofErr w:type="gramStart"/>
      <w:r w:rsidRPr="00ED0030">
        <w:rPr>
          <w:rFonts w:ascii="Arial" w:hAnsi="Arial" w:cs="Arial"/>
        </w:rPr>
        <w:t>муниципальную</w:t>
      </w:r>
      <w:proofErr w:type="gramEnd"/>
    </w:p>
    <w:p w:rsidR="005D35A8" w:rsidRPr="00ED0030" w:rsidRDefault="005D35A8" w:rsidP="005D35A8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собственность Саянского муниципального района Красноярского края </w:t>
      </w:r>
    </w:p>
    <w:p w:rsidR="005D35A8" w:rsidRPr="00ED0030" w:rsidRDefault="005D35A8" w:rsidP="005D35A8">
      <w:pPr>
        <w:tabs>
          <w:tab w:val="left" w:pos="5805"/>
        </w:tabs>
        <w:jc w:val="center"/>
        <w:rPr>
          <w:rFonts w:ascii="Arial" w:hAnsi="Arial" w:cs="Arial"/>
        </w:rPr>
      </w:pPr>
      <w:r w:rsidRPr="00ED0030">
        <w:rPr>
          <w:rFonts w:ascii="Arial" w:hAnsi="Arial" w:cs="Arial"/>
        </w:rPr>
        <w:t>в процессе разграничения муниципального имущества</w:t>
      </w:r>
    </w:p>
    <w:p w:rsidR="005D35A8" w:rsidRPr="00ED0030" w:rsidRDefault="005D35A8" w:rsidP="005D35A8">
      <w:pPr>
        <w:tabs>
          <w:tab w:val="left" w:pos="5805"/>
        </w:tabs>
        <w:jc w:val="both"/>
        <w:rPr>
          <w:rFonts w:ascii="Arial" w:hAnsi="Arial" w:cs="Arial"/>
        </w:rPr>
      </w:pPr>
      <w:r w:rsidRPr="00ED0030">
        <w:rPr>
          <w:rFonts w:ascii="Arial" w:hAnsi="Arial" w:cs="Arial"/>
        </w:rPr>
        <w:t xml:space="preserve"> </w:t>
      </w:r>
    </w:p>
    <w:p w:rsidR="005D35A8" w:rsidRPr="00ED0030" w:rsidRDefault="005D35A8" w:rsidP="005D35A8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</w:p>
    <w:tbl>
      <w:tblPr>
        <w:tblW w:w="1027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986"/>
        <w:gridCol w:w="2411"/>
        <w:gridCol w:w="1702"/>
        <w:gridCol w:w="1351"/>
        <w:gridCol w:w="2336"/>
      </w:tblGrid>
      <w:tr w:rsidR="005D35A8" w:rsidRPr="00ED0030" w:rsidTr="00F65705">
        <w:trPr>
          <w:cantSplit/>
          <w:trHeight w:val="1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№ </w:t>
            </w:r>
            <w:r w:rsidRPr="00ED0030">
              <w:rPr>
                <w:rFonts w:ascii="Arial" w:hAnsi="Arial" w:cs="Arial"/>
                <w:bCs/>
              </w:rPr>
              <w:br/>
            </w:r>
            <w:proofErr w:type="gramStart"/>
            <w:r w:rsidRPr="00ED0030">
              <w:rPr>
                <w:rFonts w:ascii="Arial" w:hAnsi="Arial" w:cs="Arial"/>
                <w:bCs/>
              </w:rPr>
              <w:t>п</w:t>
            </w:r>
            <w:proofErr w:type="gramEnd"/>
            <w:r w:rsidRPr="00ED0030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Полное   </w:t>
            </w:r>
            <w:r w:rsidRPr="00ED0030">
              <w:rPr>
                <w:rFonts w:ascii="Arial" w:hAnsi="Arial" w:cs="Arial"/>
                <w:bCs/>
              </w:rPr>
              <w:br/>
              <w:t>наименование</w:t>
            </w:r>
            <w:r w:rsidRPr="00ED0030">
              <w:rPr>
                <w:rFonts w:ascii="Arial" w:hAnsi="Arial" w:cs="Arial"/>
                <w:bCs/>
              </w:rPr>
              <w:br/>
              <w:t>предприятия,</w:t>
            </w:r>
            <w:r w:rsidRPr="00ED0030">
              <w:rPr>
                <w:rFonts w:ascii="Arial" w:hAnsi="Arial" w:cs="Arial"/>
                <w:bCs/>
              </w:rPr>
              <w:br/>
              <w:t xml:space="preserve">учреждения, </w:t>
            </w:r>
            <w:r w:rsidRPr="00ED0030">
              <w:rPr>
                <w:rFonts w:ascii="Arial" w:hAnsi="Arial" w:cs="Arial"/>
                <w:bCs/>
              </w:rPr>
              <w:br/>
              <w:t>наименование</w:t>
            </w:r>
            <w:r w:rsidRPr="00ED0030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 xml:space="preserve">Юридический  </w:t>
            </w:r>
            <w:r w:rsidRPr="00ED0030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D0030">
              <w:rPr>
                <w:rFonts w:ascii="Arial" w:hAnsi="Arial" w:cs="Arial"/>
                <w:bCs/>
              </w:rPr>
              <w:br/>
              <w:t xml:space="preserve">предприятия,  </w:t>
            </w:r>
            <w:r w:rsidRPr="00ED0030">
              <w:rPr>
                <w:rFonts w:ascii="Arial" w:hAnsi="Arial" w:cs="Arial"/>
                <w:bCs/>
              </w:rPr>
              <w:br/>
              <w:t xml:space="preserve">учреждения,  </w:t>
            </w:r>
            <w:r w:rsidRPr="00ED0030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D0030">
              <w:rPr>
                <w:rFonts w:ascii="Arial" w:hAnsi="Arial" w:cs="Arial"/>
                <w:bCs/>
              </w:rPr>
              <w:br/>
              <w:t>местонахождения</w:t>
            </w:r>
            <w:r w:rsidRPr="00ED0030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Балансовая</w:t>
            </w:r>
            <w:r w:rsidRPr="00ED0030">
              <w:rPr>
                <w:rFonts w:ascii="Arial" w:hAnsi="Arial" w:cs="Arial"/>
                <w:bCs/>
              </w:rPr>
              <w:br/>
              <w:t xml:space="preserve">стоимость </w:t>
            </w:r>
            <w:r w:rsidRPr="00ED0030">
              <w:rPr>
                <w:rFonts w:ascii="Arial" w:hAnsi="Arial" w:cs="Arial"/>
                <w:bCs/>
              </w:rPr>
              <w:br/>
              <w:t xml:space="preserve">имущества </w:t>
            </w:r>
            <w:r w:rsidRPr="00ED0030">
              <w:rPr>
                <w:rFonts w:ascii="Arial" w:hAnsi="Arial" w:cs="Arial"/>
                <w:bCs/>
              </w:rPr>
              <w:br/>
              <w:t xml:space="preserve">по    </w:t>
            </w:r>
            <w:r w:rsidRPr="00ED0030">
              <w:rPr>
                <w:rFonts w:ascii="Arial" w:hAnsi="Arial" w:cs="Arial"/>
                <w:bCs/>
              </w:rPr>
              <w:br/>
              <w:t>состоянию на</w:t>
            </w:r>
            <w:r w:rsidRPr="00ED0030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ED0030">
              <w:rPr>
                <w:rFonts w:ascii="Arial" w:hAnsi="Arial" w:cs="Arial"/>
                <w:bCs/>
                <w:highlight w:val="yellow"/>
              </w:rPr>
              <w:br/>
            </w:r>
            <w:r w:rsidRPr="00ED0030">
              <w:rPr>
                <w:rFonts w:ascii="Arial" w:hAnsi="Arial" w:cs="Arial"/>
                <w:bCs/>
              </w:rPr>
              <w:t>(</w:t>
            </w:r>
            <w:proofErr w:type="spellStart"/>
            <w:r w:rsidRPr="00ED0030">
              <w:rPr>
                <w:rFonts w:ascii="Arial" w:hAnsi="Arial" w:cs="Arial"/>
                <w:bCs/>
              </w:rPr>
              <w:t>тыс</w:t>
            </w:r>
            <w:proofErr w:type="gramStart"/>
            <w:r w:rsidRPr="00ED0030">
              <w:rPr>
                <w:rFonts w:ascii="Arial" w:hAnsi="Arial" w:cs="Arial"/>
                <w:bCs/>
              </w:rPr>
              <w:t>.р</w:t>
            </w:r>
            <w:proofErr w:type="gramEnd"/>
            <w:r w:rsidRPr="00ED0030">
              <w:rPr>
                <w:rFonts w:ascii="Arial" w:hAnsi="Arial" w:cs="Arial"/>
                <w:bCs/>
              </w:rPr>
              <w:t>уб</w:t>
            </w:r>
            <w:proofErr w:type="spellEnd"/>
            <w:r w:rsidRPr="00ED0030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ED0030">
              <w:rPr>
                <w:rFonts w:ascii="Arial" w:hAnsi="Arial" w:cs="Arial"/>
                <w:bCs/>
              </w:rPr>
              <w:t>Назначе-ние</w:t>
            </w:r>
            <w:proofErr w:type="spellEnd"/>
            <w:proofErr w:type="gramEnd"/>
            <w:r w:rsidRPr="00ED0030">
              <w:rPr>
                <w:rFonts w:ascii="Arial" w:hAnsi="Arial" w:cs="Arial"/>
                <w:bCs/>
              </w:rPr>
              <w:t xml:space="preserve">   </w:t>
            </w:r>
            <w:r w:rsidRPr="00ED0030">
              <w:rPr>
                <w:rFonts w:ascii="Arial" w:hAnsi="Arial" w:cs="Arial"/>
                <w:bCs/>
              </w:rPr>
              <w:br/>
              <w:t>(</w:t>
            </w:r>
            <w:proofErr w:type="spellStart"/>
            <w:r w:rsidRPr="00ED0030">
              <w:rPr>
                <w:rFonts w:ascii="Arial" w:hAnsi="Arial" w:cs="Arial"/>
                <w:bCs/>
              </w:rPr>
              <w:t>специа-лизация</w:t>
            </w:r>
            <w:proofErr w:type="spellEnd"/>
            <w:r w:rsidRPr="00ED0030">
              <w:rPr>
                <w:rFonts w:ascii="Arial" w:hAnsi="Arial" w:cs="Arial"/>
                <w:bCs/>
              </w:rPr>
              <w:t>)</w:t>
            </w:r>
            <w:r w:rsidRPr="00ED0030">
              <w:rPr>
                <w:rFonts w:ascii="Arial" w:hAnsi="Arial" w:cs="Arial"/>
                <w:bCs/>
              </w:rPr>
              <w:br/>
            </w:r>
            <w:proofErr w:type="spellStart"/>
            <w:r w:rsidRPr="00ED0030">
              <w:rPr>
                <w:rFonts w:ascii="Arial" w:hAnsi="Arial" w:cs="Arial"/>
                <w:bCs/>
              </w:rPr>
              <w:t>имущест-ва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ED0030">
              <w:rPr>
                <w:rFonts w:ascii="Arial" w:hAnsi="Arial" w:cs="Arial"/>
                <w:bCs/>
              </w:rPr>
              <w:t>Индивидуализи-рующие</w:t>
            </w:r>
            <w:proofErr w:type="spellEnd"/>
            <w:proofErr w:type="gramEnd"/>
            <w:r w:rsidRPr="00ED0030">
              <w:rPr>
                <w:rFonts w:ascii="Arial" w:hAnsi="Arial" w:cs="Arial"/>
                <w:bCs/>
              </w:rPr>
              <w:br/>
              <w:t xml:space="preserve">характеристики   </w:t>
            </w:r>
            <w:r w:rsidRPr="00ED0030">
              <w:rPr>
                <w:rFonts w:ascii="Arial" w:hAnsi="Arial" w:cs="Arial"/>
                <w:bCs/>
              </w:rPr>
              <w:br/>
              <w:t xml:space="preserve">имущества     </w:t>
            </w:r>
            <w:r w:rsidRPr="00ED0030">
              <w:rPr>
                <w:rFonts w:ascii="Arial" w:hAnsi="Arial" w:cs="Arial"/>
                <w:bCs/>
              </w:rPr>
              <w:br/>
              <w:t>(инвентарный номер,</w:t>
            </w:r>
            <w:r w:rsidRPr="00ED0030">
              <w:rPr>
                <w:rFonts w:ascii="Arial" w:hAnsi="Arial" w:cs="Arial"/>
                <w:bCs/>
              </w:rPr>
              <w:br/>
              <w:t xml:space="preserve">кадастровый номер, </w:t>
            </w:r>
            <w:r w:rsidRPr="00ED0030">
              <w:rPr>
                <w:rFonts w:ascii="Arial" w:hAnsi="Arial" w:cs="Arial"/>
                <w:bCs/>
              </w:rPr>
              <w:br/>
              <w:t xml:space="preserve">площадь,      </w:t>
            </w:r>
            <w:r w:rsidRPr="00ED0030">
              <w:rPr>
                <w:rFonts w:ascii="Arial" w:hAnsi="Arial" w:cs="Arial"/>
                <w:bCs/>
              </w:rPr>
              <w:br/>
              <w:t xml:space="preserve">протяженность,   </w:t>
            </w:r>
            <w:r w:rsidRPr="00ED0030">
              <w:rPr>
                <w:rFonts w:ascii="Arial" w:hAnsi="Arial" w:cs="Arial"/>
                <w:bCs/>
              </w:rPr>
              <w:br/>
              <w:t xml:space="preserve">идентификационный </w:t>
            </w:r>
            <w:r w:rsidRPr="00ED0030">
              <w:rPr>
                <w:rFonts w:ascii="Arial" w:hAnsi="Arial" w:cs="Arial"/>
                <w:bCs/>
              </w:rPr>
              <w:br/>
              <w:t>номер)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6</w:t>
            </w:r>
          </w:p>
        </w:tc>
      </w:tr>
      <w:tr w:rsidR="005D35A8" w:rsidRPr="00ED0030" w:rsidTr="00F65705">
        <w:trPr>
          <w:cantSplit/>
          <w:trHeight w:val="110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д. Калиновка,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ул. Молодежная,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</w:rPr>
              <w:t>80,8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  <w:r w:rsidRPr="00ED0030">
              <w:rPr>
                <w:rFonts w:ascii="Arial" w:eastAsia="Calibri" w:hAnsi="Arial" w:cs="Arial"/>
                <w:color w:val="000000"/>
              </w:rPr>
              <w:t xml:space="preserve"> 24:33:4002001:114,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площадь 9,8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.</w:t>
            </w:r>
          </w:p>
        </w:tc>
      </w:tr>
      <w:tr w:rsidR="005D35A8" w:rsidRPr="00ED0030" w:rsidTr="00F65705">
        <w:trPr>
          <w:cantSplit/>
          <w:trHeight w:val="99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Зеленая, № 3а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84,1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24:33:4001001:215,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10,2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5D35A8" w:rsidRPr="00ED0030" w:rsidTr="00F65705">
        <w:trPr>
          <w:cantSplit/>
          <w:trHeight w:val="110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Новая, № 35А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65,1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24:33:4001005:90,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7,9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Комсомольская,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>№2А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24:33:4001013:38,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7,3 </w:t>
            </w:r>
            <w:proofErr w:type="spellStart"/>
            <w:r w:rsidRPr="00ED0030">
              <w:rPr>
                <w:rFonts w:ascii="Arial" w:eastAsia="Calibri" w:hAnsi="Arial" w:cs="Arial"/>
              </w:rPr>
              <w:t>кв.м</w:t>
            </w:r>
            <w:proofErr w:type="spellEnd"/>
            <w:r w:rsidRPr="00ED0030">
              <w:rPr>
                <w:rFonts w:ascii="Arial" w:eastAsia="Calibri" w:hAnsi="Arial" w:cs="Arial"/>
              </w:rPr>
              <w:t>.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ул. Заречная, №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67,6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24:33:4001019:17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площадь 8,2 </w:t>
            </w:r>
            <w:proofErr w:type="spellStart"/>
            <w:r w:rsidRPr="00ED0030">
              <w:rPr>
                <w:rFonts w:ascii="Arial" w:eastAsia="Calibri" w:hAnsi="Arial" w:cs="Arial"/>
              </w:rPr>
              <w:t>кв</w:t>
            </w:r>
            <w:proofErr w:type="gramStart"/>
            <w:r w:rsidRPr="00ED0030">
              <w:rPr>
                <w:rFonts w:ascii="Arial" w:eastAsia="Calibri" w:hAnsi="Arial" w:cs="Arial"/>
              </w:rPr>
              <w:t>.м</w:t>
            </w:r>
            <w:proofErr w:type="spellEnd"/>
            <w:proofErr w:type="gramEnd"/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lastRenderedPageBreak/>
              <w:t>6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Красноярский край,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</w:rPr>
              <w:t xml:space="preserve">, ВНБ,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</w:rPr>
              <w:t>Зеленая</w:t>
            </w:r>
            <w:proofErr w:type="gramEnd"/>
            <w:r w:rsidRPr="00ED0030">
              <w:rPr>
                <w:rFonts w:ascii="Arial" w:eastAsia="Calibri" w:hAnsi="Arial" w:cs="Arial"/>
              </w:rPr>
              <w:t>, сооружение 3-А, ВС по ул. Зеленая от дома №1 до дома №71, с заходами на ул. Новая от дома №1 до дома №9 и на ул. Новая от дома №47 до дома №60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7884,6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24:33:0000000:978,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3123 м.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7</w:t>
            </w:r>
          </w:p>
          <w:p w:rsidR="005D35A8" w:rsidRPr="00ED0030" w:rsidRDefault="005D35A8" w:rsidP="00F657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район,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ВНБ,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Новая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>,  сооружение 35-А, ВС по улице Новой, от дома №9 до здания ФАП №40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3171,4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24:33:0000000:925,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1420 м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8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район,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ВНБ,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ул. 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Комсомольская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,  сооружение 2-А,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ВС по улице Комсомольской от начала до конца с 2-мя заходами на улицу Новую к домам №33, 39,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8548,2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24:33:0000000:977,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2688 м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9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Сооружение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Красноярский край, Саянский р-н,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ул. Заречная, сооружение 18</w:t>
            </w: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 xml:space="preserve"> А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, водопроводные сети по улице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Заречная</w:t>
            </w:r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от дома №5 до дома №37,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 двумя заходами на улицу Набережная к дому №1  и 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3350,2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сооруже-ния</w:t>
            </w:r>
            <w:proofErr w:type="spellEnd"/>
            <w:proofErr w:type="gram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водоза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>-борные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24:33:0000000:924,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протяженность 1327 м</w:t>
            </w:r>
          </w:p>
        </w:tc>
      </w:tr>
      <w:tr w:rsidR="005D35A8" w:rsidRPr="00ED0030" w:rsidTr="00F6570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D003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Красноярский край,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Саянский район,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 xml:space="preserve">с. </w:t>
            </w: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Межово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, ул. Заречная, 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соор.18-А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кадастровая стоимость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195,3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0030">
              <w:rPr>
                <w:rFonts w:ascii="Arial" w:eastAsia="Calibri" w:hAnsi="Arial" w:cs="Arial"/>
                <w:color w:val="000000"/>
              </w:rPr>
              <w:t>коммуна-</w:t>
            </w:r>
          </w:p>
          <w:p w:rsidR="005D35A8" w:rsidRPr="00ED0030" w:rsidRDefault="005D35A8" w:rsidP="00F657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ED0030">
              <w:rPr>
                <w:rFonts w:ascii="Arial" w:eastAsia="Calibri" w:hAnsi="Arial" w:cs="Arial"/>
                <w:color w:val="000000"/>
              </w:rPr>
              <w:t>льное</w:t>
            </w:r>
            <w:proofErr w:type="spellEnd"/>
            <w:r w:rsidRPr="00ED0030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ED0030">
              <w:rPr>
                <w:rFonts w:ascii="Arial" w:eastAsia="Calibri" w:hAnsi="Arial" w:cs="Arial"/>
                <w:color w:val="000000"/>
              </w:rPr>
              <w:t>обслужива-ние</w:t>
            </w:r>
            <w:proofErr w:type="spellEnd"/>
            <w:proofErr w:type="gram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>кадастровый номер</w:t>
            </w:r>
          </w:p>
          <w:p w:rsidR="005D35A8" w:rsidRPr="00ED0030" w:rsidRDefault="005D35A8" w:rsidP="00F65705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ED0030">
              <w:rPr>
                <w:rFonts w:ascii="Arial" w:eastAsia="Calibri" w:hAnsi="Arial" w:cs="Arial"/>
              </w:rPr>
              <w:t xml:space="preserve">24:33:4001019:182, площадь 1225 </w:t>
            </w:r>
            <w:proofErr w:type="spellStart"/>
            <w:r w:rsidRPr="00ED0030">
              <w:rPr>
                <w:rFonts w:ascii="Arial" w:eastAsia="Calibri" w:hAnsi="Arial" w:cs="Arial"/>
              </w:rPr>
              <w:t>кв</w:t>
            </w:r>
            <w:proofErr w:type="gramStart"/>
            <w:r w:rsidRPr="00ED0030">
              <w:rPr>
                <w:rFonts w:ascii="Arial" w:eastAsia="Calibri" w:hAnsi="Arial" w:cs="Arial"/>
              </w:rPr>
              <w:t>.м</w:t>
            </w:r>
            <w:proofErr w:type="spellEnd"/>
            <w:proofErr w:type="gramEnd"/>
          </w:p>
        </w:tc>
      </w:tr>
    </w:tbl>
    <w:p w:rsidR="005D35A8" w:rsidRPr="00ED0030" w:rsidRDefault="005D35A8" w:rsidP="005D35A8">
      <w:pPr>
        <w:rPr>
          <w:rFonts w:ascii="Arial" w:eastAsiaTheme="minorHAnsi" w:hAnsi="Arial" w:cs="Arial"/>
          <w:lang w:eastAsia="en-US"/>
        </w:rPr>
      </w:pPr>
    </w:p>
    <w:p w:rsidR="005D35A8" w:rsidRDefault="005D35A8" w:rsidP="005D35A8"/>
    <w:p w:rsidR="00714503" w:rsidRDefault="00714503">
      <w:bookmarkStart w:id="0" w:name="_GoBack"/>
      <w:bookmarkEnd w:id="0"/>
    </w:p>
    <w:sectPr w:rsidR="0071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A8"/>
    <w:rsid w:val="005D35A8"/>
    <w:rsid w:val="007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2024-12-13T02:49:00Z</dcterms:created>
  <dcterms:modified xsi:type="dcterms:W3CDTF">2024-12-13T02:49:00Z</dcterms:modified>
</cp:coreProperties>
</file>